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rPr/>
      </w:pPr>
      <w:r>
        <w:rPr/>
        <w:t xml:space="preserve">Преамбула Группы АА-Онлайн в </w:t>
      </w:r>
      <w:r>
        <w:rPr>
          <w:lang w:val="en-US"/>
        </w:rPr>
        <w:t>Zoom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Здравствуйте!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Добро пожаловать на ОТКРЫТОЕ собрание группы </w:t>
      </w:r>
      <w:hyperlink r:id="rId2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Анонимных Алкоголиков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«АА-Онлайн».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Убедительная просьба, выключить микрофоны.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Меня зовут ……………….. и я – алкоголик. С Вашего согласия сегодня я буду ведущим нашего собрания.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(Минута молчания)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(Молитва)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Боже, дай мне разум и душевный покой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Принять то, что я не в силах изменить;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Мужество изменить то , что могу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мудрость отличить одно от другого.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(все представляются)</w:t>
      </w:r>
    </w:p>
    <w:p>
      <w:pPr>
        <w:pStyle w:val="Normal"/>
        <w:spacing w:lineRule="auto" w:line="240" w:beforeAutospacing="1" w:afterAutospacing="1"/>
        <w:rPr/>
      </w:pPr>
      <w:hyperlink r:id="rId3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 xml:space="preserve">Анонимные Алкоголики 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Наша основная цель – остаться трезвыми и помочь другим алкоголикам обрести здоровый трезвый образ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Есть ли среди присутствующих те, кто впервые пришел на собрание группы Анонимных Алкоголиков?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(в случае присутствия новичка зачитывается обращение к нему ( ниже 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ОБРАЩЕНИЕ К НОВИЧКУ.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Мы традиционно задаем один Новичку один вопрос: «ИМЯ» Есть ли у Тебя желание бросить пить?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если “да”)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Содружество АА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в Онлайн формате.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если «нет»</w:t>
      </w:r>
      <w:r>
        <w:rPr>
          <w:rFonts w:eastAsia="Times New Roman" w:cs="Times New Roman" w:ascii="Times New Roman" w:hAnsi="Times New Roman"/>
          <w:sz w:val="24"/>
          <w:szCs w:val="24"/>
        </w:rPr>
        <w:t>) – Т.к. у нас открытая группа – добро пожаловать, ты можешь присутствовать, возможно к завершению собрания ты изменишь своё мнение.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Далее: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Помните, что мы имеем дело с алкоголем — хитрым, властным, сбивающим с толку! Без помощи нам с ним не совладать. Но есть Некто всесильный — это Бог. Да обретете вы Его ныне!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Полумеры ничем не помогли нам. Мы подошли к поворотному моменту. Все отринув, мы просили Его о попечении и защите.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Вот предпринятые нами шаги, которые предлагаются как программа выздоровления: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(Ведущий предлагает кому-нибудь зачитать , если желающих нет – зачитывает сам “12 Шагов” и “12 Традиций” АА)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ДВЕНАДЦАТЬ ШАГОВ АА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признали своё бессилие перед алкоголем, признали, что мы потеряли контроль над собой.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Пришли к убеждению, что только Сила, более могущественная, чем мы, может вернуть нам здравомыслие.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Приняли решение препоручить нашу волю и нашу жизнь Богу, как мы Его понимали.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Глубоко и бесстрашно оценили себя и свою жизнь с нравственной точки зрения.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Признали перед Богом, собой и каким-либо другим человеком истинную природу наших заблуждений.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Полностью подготовили себя к тому, чтобы Бог избавил нас от всех наших недостатков.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Смиренно просили Его исправить наши изъяны.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Продолжали самоанализ и, когда допускали ошибки, сразу признавали это.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ДВЕНАДЦАТЬ ТРАДИЦИЙ АА: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Наше общее благополучие должно стоять на первом месте; личное выздоровление зависит от единства АА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Единственное условие для того, чтобы стать членом АА – это желание бросить пить.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 каждой группы есть лишь одна главная цель – донести наши идеи до тех алкоголиков, которые всё ещё страдают.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Каждой группе АА следует полностью опираться на собственные силы, отказываясь от помощи извне.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hyperlink r:id="rId5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 xml:space="preserve">Сообщество Анонимных Алкоголиков 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hyperlink r:id="rId6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Сообщество Анонимных Алкоголиков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Мы были алкоголиками и не могли управлять своей жизнью.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Возможно, никакая человеческая сила не смогла бы избавить нас от алкоголизма.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Бог мог избавить и избавит, если обратиться к Нему.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ПОЗВОЛЬТЕ НАПОМНИТЬ ОСНОВЫ ПРОВЕДЕНИЯ НАШЕГО СОБРАНИЯ: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Каждый выступающий говорит только о своих переживаниях, взглядах и своем опыте; не теоретизирует, не критикует, не дает оценок. Просим вас не называть других зависимостей, имен Высшей Силы, не обсуждать политические и религиозные вопросы, а также – воздерживаться от нецензурных выражений.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 допускается прерывать выступающего, задавать ему вопросы и комментировать услышанное. </w:t>
      </w:r>
      <w:r>
        <w:rPr>
          <w:rFonts w:cs="Times New Roman" w:ascii="Times New Roman" w:hAnsi="Times New Roman"/>
          <w:sz w:val="24"/>
          <w:szCs w:val="24"/>
        </w:rPr>
        <w:t xml:space="preserve">Помните: мы поддерживаем, а не критикуем друг друга. Мы принимаем друг друга такими, какие мы есть.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присутствующие на собрании обязаны сохранять анонимность участников собрания и услышанных рассказов.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Пожалуйста, принимайте только то, что к Вам относится, и отбрасывайте остальное.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 На усмотрение ведущего)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: Традиционный Регламент – 5 минут.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( Или сколько решит ведущий).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Пожалуйста, выступая, помните о времени, чтобы возможность высказаться имел каждый из нас.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желании высказаться мы ставим в чате три единички – 111.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Тот, кто ищет наставника (спонсора), может поставить в чате три семёрки – 777.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 из нас, кто готов оказать помощь в прохождении Программы, могут поставить в чате три пятёрки – 555.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Просим соблюдать чистоту нашего чата.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Убедительная просьба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держать микрофоны выключенными, когда Вы не высказываетесь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Кто то отмечает сегодня юбилей трезвости? Кто-то хочет поделиться своими проблемами или радостями до объявления темы?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(объявления о юбилеях трезвости, о личных проблемах или о радостных событиях).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Может быть, кто-то хочет предложить дополнительную тему?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(участники собрания просят слова или письменно, в текстовом чате, предлагают дополнительные темы, желательно – не более двух дополнительных тем).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Далее – объявление темы на сегодня и основная часть собрания.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____________________…..СОБРАНИЕ……_____________________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Время нашего собрания подходит к концу. У кого-нибудь есть непреодолимое желание высказаться?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ЗАВЕРШЕНИЕ СОБРАНИЯ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Мы традиционно завершаем собрание Обещанием 9го шага программы, его текст выложен в чат, кто-то желает зачитать?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(если желающих нет – зачитывает ведущий):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>
      <w:pPr>
        <w:pStyle w:val="NormalWeb"/>
        <w:rPr/>
      </w:pPr>
      <w:r>
        <w:rPr/>
        <w:t>В заключении я хочу добавить, что мнения, вы</w:t>
      </w:r>
      <w:r>
        <w:rPr>
          <w:lang w:val="en-US"/>
        </w:rPr>
        <w:t>c</w:t>
      </w:r>
      <w:r>
        <w:rPr/>
        <w:t>казанные здесь, это мнения только тех, кто говорил. Примите же то, что Вам понравилось. Истории, услышанные Вами, были рассказаны в доверии. Сохраните их только в стенах нашей виртуальной комнаты и в Вашем сознании.</w:t>
      </w:r>
    </w:p>
    <w:p>
      <w:pPr>
        <w:pStyle w:val="NormalWeb"/>
        <w:rPr/>
      </w:pPr>
      <w:r>
        <w:rPr/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>
      <w:pPr>
        <w:pStyle w:val="NormalWeb"/>
        <w:rPr/>
      </w:pPr>
      <w:r>
        <w:rPr/>
        <w:t>Пусть мир, мудрость и любовь укрепляются в наших душах с каждым днем!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Напоминаю: те,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Желающие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взять служение Ведущего, Связного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служение на </w:t>
      </w:r>
      <w:hyperlink r:id="rId7">
        <w:r>
          <w:rPr>
            <w:rStyle w:val="Style13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single"/>
          </w:rPr>
          <w:t>сайт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или нашей </w:t>
      </w:r>
      <w:hyperlink r:id="rId8">
        <w:r>
          <w:rPr>
            <w:rStyle w:val="Style13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single"/>
          </w:rPr>
          <w:t xml:space="preserve">группе ВКонтакте </w:t>
        </w:r>
      </w:hyperlink>
      <w:r>
        <w:rPr>
          <w:rFonts w:eastAsia="Times New Roman" w:cs="Times New Roman" w:ascii="Times New Roman" w:hAnsi="Times New Roman"/>
          <w:b/>
          <w:bCs/>
          <w:color w:val="0000FF"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в телеграмм,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YouTube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или в инстаграмм -  Вы можете объявить об этом сразу после собрания.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Перед закрытием  собрания, в соответствии с </w:t>
      </w:r>
      <w:hyperlink r:id="rId9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седьмой Традицией Содружества,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сайта , на донесение нААших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в ЛЮБОЙ ВАЛЮТЕ МИРА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, кроме того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 РУБЛЯХ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“Седьмая Традиция”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Друзья, группа нуждается в деньгах на улучшение наших интернет ресурсов!</w:t>
        <w:br/>
      </w:r>
      <w:r>
        <w:rPr>
          <w:rFonts w:eastAsia="Times New Roman" w:cs="Times New Roman" w:ascii="Times New Roman" w:hAnsi="Times New Roman"/>
          <w:sz w:val="26"/>
          <w:szCs w:val="26"/>
        </w:rPr>
        <w:br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Спасибо!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 теперь те, кто желает, могут присоединиться к нашей молитве…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Боже, дай мне разум и душевный покой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Принять то, что я не в силах изменить;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Мужество изменить то, что могу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мудрость отличить одно от другого.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 будет Воля Твоя, а не моя.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Еще раз спасибо всем! Друзья, после собрания можно не расходиться и пообщаться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d56d0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Normal"/>
    <w:link w:val="40"/>
    <w:uiPriority w:val="9"/>
    <w:qFormat/>
    <w:rsid w:val="00d56d0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1a7af5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6d0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56d0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56d0d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d56d0d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a7a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7a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astextaligncenter" w:customStyle="1">
    <w:name w:val="has-text-align-center"/>
    <w:basedOn w:val="Normal"/>
    <w:qFormat/>
    <w:rsid w:val="00d56d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aonline.ru/anonimnye-alkogoliki/" TargetMode="External"/><Relationship Id="rId3" Type="http://schemas.openxmlformats.org/officeDocument/2006/relationships/hyperlink" Target="https://aaonline.ru/anonimnye-alkogoliki/" TargetMode="External"/><Relationship Id="rId4" Type="http://schemas.openxmlformats.org/officeDocument/2006/relationships/hyperlink" Target="https://aa-online.ru/soobshhestvo-aa/" TargetMode="External"/><Relationship Id="rId5" Type="http://schemas.openxmlformats.org/officeDocument/2006/relationships/hyperlink" Target="https://aa-online.ru/soobshhestvo-aa/" TargetMode="External"/><Relationship Id="rId6" Type="http://schemas.openxmlformats.org/officeDocument/2006/relationships/hyperlink" Target="https://aa-online.ru/soobshhestvo-aa/" TargetMode="External"/><Relationship Id="rId7" Type="http://schemas.openxmlformats.org/officeDocument/2006/relationships/hyperlink" Target="https://aa-online.ru/" TargetMode="External"/><Relationship Id="rId8" Type="http://schemas.openxmlformats.org/officeDocument/2006/relationships/hyperlink" Target="https://vk.com/aaonlineru" TargetMode="External"/><Relationship Id="rId9" Type="http://schemas.openxmlformats.org/officeDocument/2006/relationships/hyperlink" Target="https://aaonline.ru/7-ya-tradiciya-aa-onlajn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C6A7-EA68-4DF7-9629-2C64AE4A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LibreOffice/5.3.3.2$Windows_X86_64 LibreOffice_project/3d9a8b4b4e538a85e0782bd6c2d430bafe583448</Application>
  <Pages>6</Pages>
  <Words>1969</Words>
  <Characters>11307</Characters>
  <CharactersWithSpaces>13201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2022-10-03T08:34:00Z</dcterms:created>
  <dc:creator>user</dc:creator>
  <dc:description/>
  <dc:language>ru-RU</dc:language>
  <cp:lastModifiedBy/>
  <cp:lastPrinted>2019-12-12T07:30:00Z</cp:lastPrinted>
  <dcterms:modified xsi:type="dcterms:W3CDTF">2023-02-02T11:17:52Z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